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A69" w:rsidRDefault="002456C4" w:rsidP="007C4A69">
      <w:pPr>
        <w:spacing w:before="100" w:beforeAutospacing="1" w:after="100" w:afterAutospacing="1"/>
        <w:rPr>
          <w:rFonts w:ascii="Cambria" w:hAnsi="Cambria"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2097405" cy="2101215"/>
            <wp:effectExtent l="0" t="0" r="0" b="0"/>
            <wp:wrapSquare wrapText="bothSides"/>
            <wp:docPr id="1" name="Picture 1" descr="C:\Users\Wade Bradt\Downloads\stock-illustration-set-of-manometer-icon-22540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de Bradt\Downloads\stock-illustration-set-of-manometer-icon-225408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878" r="50288" b="327"/>
                    <a:stretch/>
                  </pic:blipFill>
                  <pic:spPr bwMode="auto">
                    <a:xfrm>
                      <a:off x="0" y="0"/>
                      <a:ext cx="2097405" cy="210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CAB" w:rsidRPr="00D64573">
        <w:rPr>
          <w:b/>
          <w:bCs/>
          <w:color w:val="000000"/>
          <w:sz w:val="28"/>
          <w:szCs w:val="28"/>
        </w:rPr>
        <w:t>Actions Required</w:t>
      </w:r>
      <w:r w:rsidR="005B3CAB" w:rsidRPr="00D64573">
        <w:rPr>
          <w:color w:val="000000"/>
          <w:sz w:val="28"/>
          <w:szCs w:val="28"/>
        </w:rPr>
        <w:t xml:space="preserve"> </w:t>
      </w:r>
      <w:r w:rsidR="005B3CAB" w:rsidRPr="00D64573">
        <w:rPr>
          <w:rFonts w:ascii="Cambria" w:hAnsi="Cambria"/>
          <w:color w:val="000000"/>
          <w:sz w:val="28"/>
          <w:szCs w:val="28"/>
        </w:rPr>
        <w:t> </w:t>
      </w:r>
      <w:r w:rsidR="007C4A69">
        <w:rPr>
          <w:rFonts w:ascii="Cambria" w:hAnsi="Cambria"/>
          <w:color w:val="000000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5B3CAB" w:rsidRPr="00955DC9" w:rsidRDefault="00CD7437" w:rsidP="007C4A69">
      <w:pPr>
        <w:spacing w:before="100" w:beforeAutospacing="1" w:after="100" w:afterAutospacing="1"/>
      </w:pPr>
      <w:r>
        <w:t>What are the inefficient processes you’re attempting to improve?  Are there other facto</w:t>
      </w:r>
      <w:r w:rsidR="000D550C">
        <w:t xml:space="preserve">r and/or limitations to address?  For example:  </w:t>
      </w:r>
      <w:r>
        <w:t xml:space="preserve">  </w:t>
      </w:r>
    </w:p>
    <w:p w:rsidR="005B3CAB" w:rsidRPr="00EB6E3E" w:rsidRDefault="005B3CAB" w:rsidP="005B3CAB">
      <w:pPr>
        <w:ind w:left="720"/>
      </w:pPr>
      <w:r>
        <w:t>Limited Budgets                                                                                                                                                                                   Shortage of Skilled Workers</w:t>
      </w:r>
      <w:r w:rsidR="007310DB">
        <w:t xml:space="preserve"> </w:t>
      </w:r>
      <w:r>
        <w:t xml:space="preserve">                                                                                                                                                      Limited Capital Equipment and Facilities Budgets</w:t>
      </w:r>
    </w:p>
    <w:p w:rsidR="002456C4" w:rsidRDefault="002456C4" w:rsidP="00CD6F5A">
      <w:pPr>
        <w:jc w:val="both"/>
        <w:rPr>
          <w:b/>
          <w:sz w:val="28"/>
          <w:szCs w:val="28"/>
        </w:rPr>
      </w:pPr>
    </w:p>
    <w:p w:rsidR="007C4A69" w:rsidRPr="001901BA" w:rsidRDefault="007C4A69" w:rsidP="00CD6F5A">
      <w:pPr>
        <w:jc w:val="both"/>
        <w:rPr>
          <w:b/>
          <w:sz w:val="28"/>
          <w:szCs w:val="28"/>
        </w:rPr>
      </w:pPr>
      <w:r w:rsidRPr="001901BA">
        <w:rPr>
          <w:b/>
          <w:sz w:val="28"/>
          <w:szCs w:val="28"/>
        </w:rPr>
        <w:t xml:space="preserve">Improvement Opportunities for </w:t>
      </w:r>
      <w:r w:rsidR="00512E40">
        <w:rPr>
          <w:b/>
          <w:sz w:val="28"/>
          <w:szCs w:val="28"/>
        </w:rPr>
        <w:t>Your Clinic</w:t>
      </w:r>
    </w:p>
    <w:p w:rsidR="00CD6F5A" w:rsidRDefault="00512E40" w:rsidP="00CD6F5A">
      <w:pPr>
        <w:jc w:val="both"/>
      </w:pPr>
      <w:r>
        <w:t xml:space="preserve">Identify the opportunities for your clinic to improve inefficient processes.   </w:t>
      </w:r>
    </w:p>
    <w:p w:rsidR="002A4141" w:rsidRPr="009A316C" w:rsidRDefault="00512E40" w:rsidP="002A4141">
      <w:pPr>
        <w:spacing w:after="120"/>
      </w:pPr>
      <w:r>
        <w:t xml:space="preserve">1)  First Improvement Summary.  </w:t>
      </w:r>
      <w:r w:rsidR="002A4141">
        <w:t>This would result in:</w:t>
      </w:r>
    </w:p>
    <w:p w:rsidR="002A4141" w:rsidRPr="009A316C" w:rsidRDefault="00512E40" w:rsidP="002A4141">
      <w:pPr>
        <w:pStyle w:val="ListParagraph"/>
        <w:numPr>
          <w:ilvl w:val="0"/>
          <w:numId w:val="8"/>
        </w:numPr>
        <w:tabs>
          <w:tab w:val="left" w:pos="9360"/>
        </w:tabs>
        <w:ind w:left="720"/>
      </w:pPr>
      <w:r>
        <w:t>Improved Customer Relations (example)</w:t>
      </w:r>
      <w:r w:rsidR="002A4141">
        <w:t>.</w:t>
      </w:r>
      <w:r w:rsidR="002A4141" w:rsidRPr="009A316C">
        <w:t xml:space="preserve"> </w:t>
      </w:r>
    </w:p>
    <w:p w:rsidR="002A4141" w:rsidRPr="009A316C" w:rsidRDefault="00512E40" w:rsidP="002A4141">
      <w:pPr>
        <w:pStyle w:val="ListParagraph"/>
        <w:numPr>
          <w:ilvl w:val="0"/>
          <w:numId w:val="7"/>
        </w:numPr>
        <w:tabs>
          <w:tab w:val="left" w:pos="9360"/>
        </w:tabs>
        <w:ind w:left="720"/>
      </w:pPr>
      <w:r>
        <w:t>Better quality of patient care (example).</w:t>
      </w:r>
      <w:r w:rsidR="002A4141">
        <w:t xml:space="preserve"> </w:t>
      </w:r>
      <w:r w:rsidR="002A4141" w:rsidRPr="009A316C">
        <w:t xml:space="preserve"> </w:t>
      </w:r>
    </w:p>
    <w:p w:rsidR="002A4141" w:rsidRDefault="00512E40" w:rsidP="00EE6612">
      <w:pPr>
        <w:pStyle w:val="ListParagraph"/>
        <w:numPr>
          <w:ilvl w:val="0"/>
          <w:numId w:val="7"/>
        </w:numPr>
        <w:tabs>
          <w:tab w:val="left" w:pos="9360"/>
        </w:tabs>
        <w:ind w:left="720"/>
      </w:pPr>
      <w:r>
        <w:t>Increased profits (example)</w:t>
      </w:r>
      <w:r w:rsidR="002A4141">
        <w:t>.</w:t>
      </w:r>
    </w:p>
    <w:p w:rsidR="002A4141" w:rsidRDefault="002A4141" w:rsidP="002A4141">
      <w:pPr>
        <w:pStyle w:val="ListParagraph"/>
        <w:numPr>
          <w:ilvl w:val="0"/>
          <w:numId w:val="7"/>
        </w:numPr>
        <w:tabs>
          <w:tab w:val="left" w:pos="9360"/>
        </w:tabs>
        <w:ind w:left="720"/>
      </w:pPr>
      <w:r>
        <w:t xml:space="preserve">Standardization of </w:t>
      </w:r>
      <w:r w:rsidR="00512E40">
        <w:t xml:space="preserve">processes </w:t>
      </w:r>
      <w:r>
        <w:t xml:space="preserve">and elimination of </w:t>
      </w:r>
      <w:r w:rsidR="00512E40">
        <w:t>unnecessary processes (example)</w:t>
      </w:r>
      <w:r>
        <w:t>.</w:t>
      </w:r>
    </w:p>
    <w:p w:rsidR="00512E40" w:rsidRPr="009A316C" w:rsidRDefault="00512E40" w:rsidP="00512E40">
      <w:pPr>
        <w:spacing w:after="120"/>
      </w:pPr>
      <w:r>
        <w:t>2)  Second Improvement Summary.  This would result in:</w:t>
      </w:r>
    </w:p>
    <w:p w:rsidR="00512E40" w:rsidRPr="009A316C" w:rsidRDefault="00512E40" w:rsidP="00512E40">
      <w:pPr>
        <w:pStyle w:val="ListParagraph"/>
        <w:numPr>
          <w:ilvl w:val="0"/>
          <w:numId w:val="8"/>
        </w:numPr>
        <w:tabs>
          <w:tab w:val="left" w:pos="9360"/>
        </w:tabs>
        <w:ind w:left="720"/>
      </w:pPr>
      <w:r>
        <w:t>Improved Customer Relations (example).</w:t>
      </w:r>
      <w:r w:rsidRPr="009A316C">
        <w:t xml:space="preserve"> </w:t>
      </w:r>
    </w:p>
    <w:p w:rsidR="00512E40" w:rsidRPr="009A316C" w:rsidRDefault="00512E40" w:rsidP="00512E40">
      <w:pPr>
        <w:pStyle w:val="ListParagraph"/>
        <w:numPr>
          <w:ilvl w:val="0"/>
          <w:numId w:val="7"/>
        </w:numPr>
        <w:tabs>
          <w:tab w:val="left" w:pos="9360"/>
        </w:tabs>
        <w:ind w:left="720"/>
      </w:pPr>
      <w:r>
        <w:t xml:space="preserve">Better quality of patient care (example). </w:t>
      </w:r>
      <w:r w:rsidRPr="009A316C">
        <w:t xml:space="preserve"> </w:t>
      </w:r>
    </w:p>
    <w:p w:rsidR="00512E40" w:rsidRDefault="00512E40" w:rsidP="00512E40">
      <w:pPr>
        <w:pStyle w:val="ListParagraph"/>
        <w:numPr>
          <w:ilvl w:val="0"/>
          <w:numId w:val="7"/>
        </w:numPr>
        <w:tabs>
          <w:tab w:val="left" w:pos="9360"/>
        </w:tabs>
        <w:ind w:left="720"/>
      </w:pPr>
      <w:r>
        <w:t>Increased profits (example).</w:t>
      </w:r>
    </w:p>
    <w:p w:rsidR="00512E40" w:rsidRDefault="00512E40" w:rsidP="00512E40">
      <w:pPr>
        <w:pStyle w:val="ListParagraph"/>
        <w:numPr>
          <w:ilvl w:val="0"/>
          <w:numId w:val="7"/>
        </w:numPr>
        <w:tabs>
          <w:tab w:val="left" w:pos="9360"/>
        </w:tabs>
        <w:ind w:left="720"/>
      </w:pPr>
      <w:r>
        <w:t>Standardization of processes and elimination of unnecessary processes (example).</w:t>
      </w:r>
    </w:p>
    <w:p w:rsidR="00512E40" w:rsidRDefault="00512E40" w:rsidP="00512E40">
      <w:pPr>
        <w:tabs>
          <w:tab w:val="left" w:pos="9360"/>
        </w:tabs>
      </w:pPr>
    </w:p>
    <w:p w:rsidR="002A4141" w:rsidRPr="001058C4" w:rsidRDefault="002A4141" w:rsidP="002A4141">
      <w:pPr>
        <w:spacing w:after="120"/>
        <w:jc w:val="both"/>
        <w:rPr>
          <w:b/>
          <w:sz w:val="24"/>
          <w:szCs w:val="24"/>
        </w:rPr>
      </w:pPr>
      <w:r w:rsidRPr="001058C4">
        <w:rPr>
          <w:b/>
          <w:sz w:val="24"/>
          <w:szCs w:val="24"/>
        </w:rPr>
        <w:t>Recommendation</w:t>
      </w:r>
      <w:r w:rsidR="00512E40">
        <w:rPr>
          <w:b/>
          <w:sz w:val="24"/>
          <w:szCs w:val="24"/>
        </w:rPr>
        <w:t xml:space="preserve"> Summary</w:t>
      </w:r>
    </w:p>
    <w:p w:rsidR="002A4141" w:rsidRDefault="002456C4" w:rsidP="002A4141">
      <w:pPr>
        <w:jc w:val="both"/>
      </w:pPr>
      <w:r>
        <w:t>3-</w:t>
      </w:r>
      <w:bookmarkStart w:id="0" w:name="_GoBack"/>
      <w:bookmarkEnd w:id="0"/>
      <w:r w:rsidR="00512E40">
        <w:t>5 sentences to convince your office manager to approve implementation of your benchmarking improvements to b</w:t>
      </w:r>
      <w:r w:rsidR="002A4141">
        <w:t>ecome more competitive</w:t>
      </w:r>
      <w:r w:rsidR="00512E40">
        <w:t xml:space="preserve">, and profitable.  </w:t>
      </w:r>
      <w:r w:rsidR="002A4141">
        <w:t xml:space="preserve">This will allow the </w:t>
      </w:r>
      <w:r w:rsidR="00DD4C4A">
        <w:t xml:space="preserve">clinic </w:t>
      </w:r>
      <w:r w:rsidR="002A4141">
        <w:t xml:space="preserve">to focus attention and expertise on </w:t>
      </w:r>
      <w:r w:rsidR="00DD4C4A">
        <w:t xml:space="preserve">top quality patient care </w:t>
      </w:r>
      <w:r w:rsidR="002A4141">
        <w:t>at a more affordable price and consistently on time.</w:t>
      </w:r>
    </w:p>
    <w:p w:rsidR="00BC5BCC" w:rsidRDefault="0045552E" w:rsidP="00913CA4">
      <w:pPr>
        <w:jc w:val="both"/>
      </w:pPr>
      <w:r w:rsidRPr="00AC32AE">
        <w:rPr>
          <w:b/>
          <w:sz w:val="24"/>
          <w:szCs w:val="24"/>
        </w:rPr>
        <w:t>Prepared by:</w:t>
      </w:r>
      <w:r>
        <w:t xml:space="preserve"> </w:t>
      </w:r>
      <w:r w:rsidR="007C4A69">
        <w:t xml:space="preserve"> </w:t>
      </w:r>
      <w:r w:rsidR="002A3939">
        <w:t xml:space="preserve"> </w:t>
      </w:r>
      <w:r w:rsidR="001510AB">
        <w:t>(your name)</w:t>
      </w:r>
    </w:p>
    <w:sectPr w:rsidR="00BC5BCC" w:rsidSect="007C4A69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C3F" w:rsidRDefault="005D7C3F" w:rsidP="009A316C">
      <w:pPr>
        <w:spacing w:after="0" w:line="240" w:lineRule="auto"/>
      </w:pPr>
      <w:r>
        <w:separator/>
      </w:r>
    </w:p>
  </w:endnote>
  <w:endnote w:type="continuationSeparator" w:id="0">
    <w:p w:rsidR="005D7C3F" w:rsidRDefault="005D7C3F" w:rsidP="009A3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C3F" w:rsidRDefault="005D7C3F" w:rsidP="009A316C">
      <w:pPr>
        <w:spacing w:after="0" w:line="240" w:lineRule="auto"/>
      </w:pPr>
      <w:r>
        <w:separator/>
      </w:r>
    </w:p>
  </w:footnote>
  <w:footnote w:type="continuationSeparator" w:id="0">
    <w:p w:rsidR="005D7C3F" w:rsidRDefault="005D7C3F" w:rsidP="009A3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437" w:rsidRDefault="007C4A69" w:rsidP="003072A7">
    <w:pPr>
      <w:ind w:left="-720" w:right="-630"/>
      <w:jc w:val="center"/>
      <w:rPr>
        <w:b/>
        <w:sz w:val="44"/>
        <w:szCs w:val="44"/>
      </w:rPr>
    </w:pPr>
    <w:r w:rsidRPr="003072A7">
      <w:rPr>
        <w:b/>
        <w:sz w:val="44"/>
        <w:szCs w:val="44"/>
      </w:rPr>
      <w:t>Benchmarking</w:t>
    </w:r>
    <w:r>
      <w:rPr>
        <w:b/>
        <w:sz w:val="44"/>
        <w:szCs w:val="44"/>
      </w:rPr>
      <w:t xml:space="preserve"> </w:t>
    </w:r>
    <w:r w:rsidR="00CD7437">
      <w:rPr>
        <w:b/>
        <w:sz w:val="44"/>
        <w:szCs w:val="44"/>
      </w:rPr>
      <w:t>Report</w:t>
    </w:r>
  </w:p>
  <w:p w:rsidR="007C4A69" w:rsidRDefault="00CD7437" w:rsidP="003072A7">
    <w:pPr>
      <w:ind w:left="-720" w:right="-630"/>
      <w:jc w:val="center"/>
    </w:pPr>
    <w:r>
      <w:rPr>
        <w:b/>
        <w:sz w:val="44"/>
        <w:szCs w:val="44"/>
      </w:rPr>
      <w:t xml:space="preserve">“Add benchmarking topic” </w:t>
    </w:r>
    <w:r w:rsidR="007C4A69">
      <w:rPr>
        <w:b/>
        <w:sz w:val="44"/>
        <w:szCs w:val="44"/>
      </w:rPr>
      <w:t xml:space="preserve">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F4E85"/>
    <w:multiLevelType w:val="hybridMultilevel"/>
    <w:tmpl w:val="25C2E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40D7C"/>
    <w:multiLevelType w:val="hybridMultilevel"/>
    <w:tmpl w:val="072A544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160095D"/>
    <w:multiLevelType w:val="hybridMultilevel"/>
    <w:tmpl w:val="B48AC4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FA001D"/>
    <w:multiLevelType w:val="hybridMultilevel"/>
    <w:tmpl w:val="245EB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B7191"/>
    <w:multiLevelType w:val="hybridMultilevel"/>
    <w:tmpl w:val="14D692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A502C4"/>
    <w:multiLevelType w:val="hybridMultilevel"/>
    <w:tmpl w:val="78D03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30D20"/>
    <w:multiLevelType w:val="multilevel"/>
    <w:tmpl w:val="8BB2A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D2022F"/>
    <w:multiLevelType w:val="hybridMultilevel"/>
    <w:tmpl w:val="F28206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F04248C"/>
    <w:multiLevelType w:val="hybridMultilevel"/>
    <w:tmpl w:val="91EED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8D259A"/>
    <w:multiLevelType w:val="hybridMultilevel"/>
    <w:tmpl w:val="8390AF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F363596"/>
    <w:multiLevelType w:val="hybridMultilevel"/>
    <w:tmpl w:val="060429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0C03C74"/>
    <w:multiLevelType w:val="hybridMultilevel"/>
    <w:tmpl w:val="83F839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8171C8"/>
    <w:multiLevelType w:val="hybridMultilevel"/>
    <w:tmpl w:val="A48E7B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"/>
  </w:num>
  <w:num w:numId="5">
    <w:abstractNumId w:val="9"/>
  </w:num>
  <w:num w:numId="6">
    <w:abstractNumId w:val="11"/>
  </w:num>
  <w:num w:numId="7">
    <w:abstractNumId w:val="2"/>
  </w:num>
  <w:num w:numId="8">
    <w:abstractNumId w:val="1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9CF"/>
    <w:rsid w:val="000249E1"/>
    <w:rsid w:val="00076AE0"/>
    <w:rsid w:val="00087C01"/>
    <w:rsid w:val="0009583A"/>
    <w:rsid w:val="00097EA1"/>
    <w:rsid w:val="000D30E5"/>
    <w:rsid w:val="000D550C"/>
    <w:rsid w:val="000F2A37"/>
    <w:rsid w:val="001058C4"/>
    <w:rsid w:val="001224FA"/>
    <w:rsid w:val="00132B4E"/>
    <w:rsid w:val="00133EC9"/>
    <w:rsid w:val="00134F13"/>
    <w:rsid w:val="001510AB"/>
    <w:rsid w:val="001668AE"/>
    <w:rsid w:val="00171238"/>
    <w:rsid w:val="00175C87"/>
    <w:rsid w:val="00180F3D"/>
    <w:rsid w:val="00184F2C"/>
    <w:rsid w:val="001901BA"/>
    <w:rsid w:val="001C7EB0"/>
    <w:rsid w:val="001D74E9"/>
    <w:rsid w:val="001F1F97"/>
    <w:rsid w:val="00211A0C"/>
    <w:rsid w:val="002239E0"/>
    <w:rsid w:val="002256D8"/>
    <w:rsid w:val="00225A4D"/>
    <w:rsid w:val="002339D0"/>
    <w:rsid w:val="00233AEF"/>
    <w:rsid w:val="00233CC6"/>
    <w:rsid w:val="0024333C"/>
    <w:rsid w:val="002456C4"/>
    <w:rsid w:val="00266489"/>
    <w:rsid w:val="0028126F"/>
    <w:rsid w:val="00285FBE"/>
    <w:rsid w:val="002A3939"/>
    <w:rsid w:val="002A4141"/>
    <w:rsid w:val="002A7DAA"/>
    <w:rsid w:val="002B7071"/>
    <w:rsid w:val="002D0C13"/>
    <w:rsid w:val="002D43BB"/>
    <w:rsid w:val="002D457A"/>
    <w:rsid w:val="002D511E"/>
    <w:rsid w:val="002E2780"/>
    <w:rsid w:val="002F30F5"/>
    <w:rsid w:val="002F69C5"/>
    <w:rsid w:val="002F6CDD"/>
    <w:rsid w:val="003072A7"/>
    <w:rsid w:val="00320F56"/>
    <w:rsid w:val="003241AF"/>
    <w:rsid w:val="00332041"/>
    <w:rsid w:val="00335701"/>
    <w:rsid w:val="003376BA"/>
    <w:rsid w:val="003556A6"/>
    <w:rsid w:val="003663D6"/>
    <w:rsid w:val="0037092A"/>
    <w:rsid w:val="00395D84"/>
    <w:rsid w:val="00396B0D"/>
    <w:rsid w:val="003C238B"/>
    <w:rsid w:val="003C2E75"/>
    <w:rsid w:val="003C4271"/>
    <w:rsid w:val="003D25C8"/>
    <w:rsid w:val="003D39EC"/>
    <w:rsid w:val="003F0730"/>
    <w:rsid w:val="0045552E"/>
    <w:rsid w:val="00482467"/>
    <w:rsid w:val="00485617"/>
    <w:rsid w:val="00497293"/>
    <w:rsid w:val="004B433F"/>
    <w:rsid w:val="004D2722"/>
    <w:rsid w:val="004D3814"/>
    <w:rsid w:val="004D3F07"/>
    <w:rsid w:val="004D5BB6"/>
    <w:rsid w:val="005061EC"/>
    <w:rsid w:val="00512E40"/>
    <w:rsid w:val="00516636"/>
    <w:rsid w:val="00530E49"/>
    <w:rsid w:val="00533CBF"/>
    <w:rsid w:val="00547897"/>
    <w:rsid w:val="00553917"/>
    <w:rsid w:val="00586EA2"/>
    <w:rsid w:val="005B0A6B"/>
    <w:rsid w:val="005B3CAB"/>
    <w:rsid w:val="005C7CFF"/>
    <w:rsid w:val="005D7C3F"/>
    <w:rsid w:val="005F7689"/>
    <w:rsid w:val="00602016"/>
    <w:rsid w:val="00606285"/>
    <w:rsid w:val="00625154"/>
    <w:rsid w:val="00627D72"/>
    <w:rsid w:val="00643543"/>
    <w:rsid w:val="006630BC"/>
    <w:rsid w:val="00667B39"/>
    <w:rsid w:val="006A65FC"/>
    <w:rsid w:val="006E6892"/>
    <w:rsid w:val="006E7494"/>
    <w:rsid w:val="006F0E05"/>
    <w:rsid w:val="006F6C18"/>
    <w:rsid w:val="00713EA3"/>
    <w:rsid w:val="0072013F"/>
    <w:rsid w:val="007310DB"/>
    <w:rsid w:val="00755165"/>
    <w:rsid w:val="00787631"/>
    <w:rsid w:val="00792FD2"/>
    <w:rsid w:val="007B521F"/>
    <w:rsid w:val="007C4A69"/>
    <w:rsid w:val="007F3730"/>
    <w:rsid w:val="008040BE"/>
    <w:rsid w:val="00810A69"/>
    <w:rsid w:val="00813152"/>
    <w:rsid w:val="008230DC"/>
    <w:rsid w:val="00825597"/>
    <w:rsid w:val="008310CE"/>
    <w:rsid w:val="008366D7"/>
    <w:rsid w:val="00862DFD"/>
    <w:rsid w:val="00875C3F"/>
    <w:rsid w:val="00876FDE"/>
    <w:rsid w:val="00887898"/>
    <w:rsid w:val="00892086"/>
    <w:rsid w:val="008A1DE7"/>
    <w:rsid w:val="008A6E64"/>
    <w:rsid w:val="008C0BAB"/>
    <w:rsid w:val="008E3A32"/>
    <w:rsid w:val="008E622E"/>
    <w:rsid w:val="00901E96"/>
    <w:rsid w:val="00913CA4"/>
    <w:rsid w:val="00914F0A"/>
    <w:rsid w:val="00915B01"/>
    <w:rsid w:val="00915BBC"/>
    <w:rsid w:val="00924F85"/>
    <w:rsid w:val="00925D46"/>
    <w:rsid w:val="00942CE2"/>
    <w:rsid w:val="00947601"/>
    <w:rsid w:val="00961F39"/>
    <w:rsid w:val="00967C4D"/>
    <w:rsid w:val="00990932"/>
    <w:rsid w:val="009A1ED2"/>
    <w:rsid w:val="009A316C"/>
    <w:rsid w:val="009A503D"/>
    <w:rsid w:val="009C347E"/>
    <w:rsid w:val="009C4CEF"/>
    <w:rsid w:val="009C745B"/>
    <w:rsid w:val="009D471F"/>
    <w:rsid w:val="009F501B"/>
    <w:rsid w:val="00A078CD"/>
    <w:rsid w:val="00A11B53"/>
    <w:rsid w:val="00A40343"/>
    <w:rsid w:val="00A421B9"/>
    <w:rsid w:val="00A53350"/>
    <w:rsid w:val="00A53B01"/>
    <w:rsid w:val="00A5440A"/>
    <w:rsid w:val="00A8117B"/>
    <w:rsid w:val="00AB2FAF"/>
    <w:rsid w:val="00AC32AE"/>
    <w:rsid w:val="00AE148A"/>
    <w:rsid w:val="00AF2C74"/>
    <w:rsid w:val="00B02408"/>
    <w:rsid w:val="00B15EA0"/>
    <w:rsid w:val="00B42F07"/>
    <w:rsid w:val="00B537D2"/>
    <w:rsid w:val="00B666C0"/>
    <w:rsid w:val="00B71899"/>
    <w:rsid w:val="00B74952"/>
    <w:rsid w:val="00B92094"/>
    <w:rsid w:val="00BA0180"/>
    <w:rsid w:val="00BB4583"/>
    <w:rsid w:val="00BB5366"/>
    <w:rsid w:val="00BC5BCC"/>
    <w:rsid w:val="00BD2A5A"/>
    <w:rsid w:val="00BF147F"/>
    <w:rsid w:val="00BF2FCD"/>
    <w:rsid w:val="00BF7DB9"/>
    <w:rsid w:val="00C11D74"/>
    <w:rsid w:val="00C334B4"/>
    <w:rsid w:val="00C36531"/>
    <w:rsid w:val="00C51B83"/>
    <w:rsid w:val="00C542A0"/>
    <w:rsid w:val="00C56A93"/>
    <w:rsid w:val="00C7365D"/>
    <w:rsid w:val="00C91513"/>
    <w:rsid w:val="00CA2DAE"/>
    <w:rsid w:val="00CA6D8D"/>
    <w:rsid w:val="00CB02EE"/>
    <w:rsid w:val="00CC458A"/>
    <w:rsid w:val="00CD6F5A"/>
    <w:rsid w:val="00CD7437"/>
    <w:rsid w:val="00CE4561"/>
    <w:rsid w:val="00D045D2"/>
    <w:rsid w:val="00D05A29"/>
    <w:rsid w:val="00D31A9C"/>
    <w:rsid w:val="00D413BE"/>
    <w:rsid w:val="00D41952"/>
    <w:rsid w:val="00D44965"/>
    <w:rsid w:val="00D449CF"/>
    <w:rsid w:val="00D4592E"/>
    <w:rsid w:val="00D53498"/>
    <w:rsid w:val="00D5677A"/>
    <w:rsid w:val="00D77235"/>
    <w:rsid w:val="00DC6B3E"/>
    <w:rsid w:val="00DD4C4A"/>
    <w:rsid w:val="00E0181B"/>
    <w:rsid w:val="00E0331D"/>
    <w:rsid w:val="00E14E4F"/>
    <w:rsid w:val="00E15E9A"/>
    <w:rsid w:val="00E17C69"/>
    <w:rsid w:val="00E23C9D"/>
    <w:rsid w:val="00E244C9"/>
    <w:rsid w:val="00E26175"/>
    <w:rsid w:val="00E36B6E"/>
    <w:rsid w:val="00E4156E"/>
    <w:rsid w:val="00E5059F"/>
    <w:rsid w:val="00E52924"/>
    <w:rsid w:val="00E65CAA"/>
    <w:rsid w:val="00E81060"/>
    <w:rsid w:val="00E87F05"/>
    <w:rsid w:val="00E920FE"/>
    <w:rsid w:val="00E92B74"/>
    <w:rsid w:val="00E960D8"/>
    <w:rsid w:val="00EA432B"/>
    <w:rsid w:val="00EA5AD4"/>
    <w:rsid w:val="00EA78C6"/>
    <w:rsid w:val="00EB0573"/>
    <w:rsid w:val="00EB6E3E"/>
    <w:rsid w:val="00EC747A"/>
    <w:rsid w:val="00ED537D"/>
    <w:rsid w:val="00F00E45"/>
    <w:rsid w:val="00F04DBF"/>
    <w:rsid w:val="00F176B7"/>
    <w:rsid w:val="00F2165E"/>
    <w:rsid w:val="00F30D40"/>
    <w:rsid w:val="00F37AD8"/>
    <w:rsid w:val="00F47EEB"/>
    <w:rsid w:val="00F72FB3"/>
    <w:rsid w:val="00F95B68"/>
    <w:rsid w:val="00FB1750"/>
    <w:rsid w:val="00FB7DC1"/>
    <w:rsid w:val="00FC6F6B"/>
    <w:rsid w:val="00FD7378"/>
    <w:rsid w:val="00FF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175D25"/>
  <w15:docId w15:val="{481C712F-62A7-4ECB-8EF3-36574E5C2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7C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9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3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16C"/>
  </w:style>
  <w:style w:type="paragraph" w:styleId="Footer">
    <w:name w:val="footer"/>
    <w:basedOn w:val="Normal"/>
    <w:link w:val="FooterChar"/>
    <w:uiPriority w:val="99"/>
    <w:unhideWhenUsed/>
    <w:rsid w:val="009A3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16C"/>
  </w:style>
  <w:style w:type="paragraph" w:styleId="BalloonText">
    <w:name w:val="Balloon Text"/>
    <w:basedOn w:val="Normal"/>
    <w:link w:val="BalloonTextChar"/>
    <w:uiPriority w:val="99"/>
    <w:semiHidden/>
    <w:unhideWhenUsed/>
    <w:rsid w:val="00EB6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5BCC"/>
    <w:rPr>
      <w:color w:val="0000FF" w:themeColor="hyperlink"/>
      <w:u w:val="single"/>
    </w:rPr>
  </w:style>
  <w:style w:type="paragraph" w:customStyle="1" w:styleId="Default">
    <w:name w:val="Default"/>
    <w:rsid w:val="00D413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7123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C2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links">
    <w:name w:val="plainlinks"/>
    <w:basedOn w:val="DefaultParagraphFont"/>
    <w:rsid w:val="003C2E75"/>
  </w:style>
  <w:style w:type="table" w:styleId="TableGrid">
    <w:name w:val="Table Grid"/>
    <w:basedOn w:val="TableNormal"/>
    <w:uiPriority w:val="59"/>
    <w:rsid w:val="009C4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1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4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6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7000D7C758CD4FA8D68CA661EBC565" ma:contentTypeVersion="0" ma:contentTypeDescription="Create a new document." ma:contentTypeScope="" ma:versionID="1a5add1e39d5e16a8679ca51ad31158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4CBA947-47F0-49AF-9878-4592D3A311B7}"/>
</file>

<file path=customXml/itemProps2.xml><?xml version="1.0" encoding="utf-8"?>
<ds:datastoreItem xmlns:ds="http://schemas.openxmlformats.org/officeDocument/2006/customXml" ds:itemID="{A8ADBB61-8A92-4350-AF97-5A8CAD6227CA}"/>
</file>

<file path=customXml/itemProps3.xml><?xml version="1.0" encoding="utf-8"?>
<ds:datastoreItem xmlns:ds="http://schemas.openxmlformats.org/officeDocument/2006/customXml" ds:itemID="{A0B691DE-81C5-4B90-BC2E-B58519BF0B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Northrop Grumman Corporation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gcm08</dc:creator>
  <cp:keywords/>
  <dc:description/>
  <cp:lastModifiedBy>Wade Bradt</cp:lastModifiedBy>
  <cp:revision>11</cp:revision>
  <cp:lastPrinted>2012-12-12T13:13:00Z</cp:lastPrinted>
  <dcterms:created xsi:type="dcterms:W3CDTF">2018-07-10T16:57:00Z</dcterms:created>
  <dcterms:modified xsi:type="dcterms:W3CDTF">2018-08-13T16:57:00Z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0x010100547000D7C758CD4FA8D68CA661EBC565</vt:lpwstr>
  </property>
</Properties>
</file>